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95C62B" wp14:editId="37E03A49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64" w:rsidRPr="00A511AF" w:rsidRDefault="00722364" w:rsidP="00722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:rsidR="00722364" w:rsidRPr="00A511AF" w:rsidRDefault="00722364" w:rsidP="007223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22364" w:rsidRPr="00A511AF" w:rsidRDefault="004200A8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25.04.2023 № 4/63</w:t>
      </w: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2364" w:rsidRPr="00A511AF" w:rsidRDefault="00722364" w:rsidP="0072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изменений,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которые вносятся в Правила 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благоустройства территории 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городского округа Котельники 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420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от 06.10.2003 № 131-ФЗ </w:t>
      </w:r>
      <w:r w:rsidR="00B30E4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364" w:rsidRDefault="00722364" w:rsidP="00722364">
      <w:pPr>
        <w:pStyle w:val="a3"/>
        <w:numPr>
          <w:ilvl w:val="0"/>
          <w:numId w:val="1"/>
        </w:numPr>
        <w:spacing w:after="0" w:line="240" w:lineRule="auto"/>
        <w:ind w:left="0" w:firstLine="6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прилагаемые изменения, которые вносятся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№ 10/65 (в ред. решений Совета депутатов городского округа Котельники Московской области от 22.05.2019 </w:t>
      </w:r>
      <w:r w:rsidR="004B0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7223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3/80, от 09.10.2019 № 3/2, от 12.08.2020 № 1/17,  от 11.11.2020 № 8/21, </w:t>
      </w:r>
      <w:r w:rsidR="004B03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22364">
        <w:rPr>
          <w:rFonts w:ascii="Times New Roman" w:eastAsia="Calibri" w:hAnsi="Times New Roman" w:cs="Times New Roman"/>
          <w:sz w:val="28"/>
          <w:szCs w:val="28"/>
          <w:lang w:eastAsia="ru-RU"/>
        </w:rPr>
        <w:t>от 19.05.2021 № 2/29, от 11.08.2021 № 2/31, от 16.12.2021 № 4/37,</w:t>
      </w:r>
      <w:r w:rsidRPr="00722364">
        <w:rPr>
          <w:rFonts w:ascii="Calibri" w:eastAsia="Calibri" w:hAnsi="Calibri" w:cs="Times New Roman"/>
        </w:rPr>
        <w:t xml:space="preserve"> </w:t>
      </w:r>
      <w:r w:rsidRPr="00722364">
        <w:rPr>
          <w:rFonts w:ascii="Times New Roman" w:eastAsia="Calibri" w:hAnsi="Times New Roman" w:cs="Times New Roman"/>
          <w:sz w:val="28"/>
          <w:szCs w:val="28"/>
          <w:lang w:eastAsia="ru-RU"/>
        </w:rPr>
        <w:t>от 09.08.2022 № 5/49, от 25.10.2022 № 1/55, от 13.12.2022 № 4/57, от 24.01.2023 № 1/60, от 21.02.23 № 3/61) (приложение);</w:t>
      </w:r>
    </w:p>
    <w:p w:rsidR="00722364" w:rsidRP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</w:p>
    <w:p w:rsidR="00722364" w:rsidRP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Опубликовать данное решение в газете «Котельники </w:t>
      </w:r>
      <w:proofErr w:type="gramStart"/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Сегодня»   </w:t>
      </w:r>
      <w:proofErr w:type="gramEnd"/>
      <w:r w:rsidR="00420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и разместить на официальном сайте городского округа Котельники Московской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2364" w:rsidRPr="00A511AF" w:rsidRDefault="00722364" w:rsidP="00722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округа Котельники                                                             А.И. Бондаренко</w:t>
      </w: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:rsidR="00722364" w:rsidRPr="004200A8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4200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722364" w:rsidRPr="00A511AF" w:rsidRDefault="00722364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УТВЕРЖДЕНЫ</w:t>
      </w:r>
    </w:p>
    <w:p w:rsidR="00722364" w:rsidRPr="00A511AF" w:rsidRDefault="004200A8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722364"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ешением Совета депутатов</w:t>
      </w:r>
    </w:p>
    <w:p w:rsidR="00722364" w:rsidRPr="00A511AF" w:rsidRDefault="00722364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</w:t>
      </w:r>
    </w:p>
    <w:p w:rsidR="00722364" w:rsidRPr="00A511AF" w:rsidRDefault="00722364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Московской области</w:t>
      </w:r>
    </w:p>
    <w:p w:rsidR="00722364" w:rsidRPr="00A511AF" w:rsidRDefault="004200A8" w:rsidP="00722364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25.04.2023 № 4/63</w:t>
      </w:r>
      <w:bookmarkStart w:id="1" w:name="_GoBack"/>
      <w:bookmarkEnd w:id="1"/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которые вносятся в</w:t>
      </w:r>
    </w:p>
    <w:p w:rsidR="00722364" w:rsidRPr="00A511AF" w:rsidRDefault="00722364" w:rsidP="00722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благоустройства территории</w:t>
      </w:r>
    </w:p>
    <w:p w:rsidR="00722364" w:rsidRPr="00A511AF" w:rsidRDefault="00722364" w:rsidP="007223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722364" w:rsidRPr="00A511AF" w:rsidRDefault="00722364" w:rsidP="007223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2364" w:rsidRPr="00A511AF" w:rsidRDefault="00722364" w:rsidP="007223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Правила благоустройства территории городского округа Котельники Московской области, утвержденные решением Совета депутатов городского округа Котельники Московской области от 15 августа 2018 года                      № 10/65 (в ред. решений Совета депутатов городского округа Котельники Московской области от 22.05.2019 № 3/80,  от 09.10.2019 № 3/2, от 12.08.2020                      № 1/17, от 11.11.2020 № 8/21, от 19.05.2021 № 2/29, от 11.08.2021 № 2/31,                            от 16.12.2021 № 4/37, от 09.06.2022 № 1/46, от 09.08.2022 № 5/49, от 25.10.2022                   № 1/55, от 13.12.2022 № 4/57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24.01.2023 № 1/60, от 21.02.2023 №3/61</w:t>
      </w:r>
      <w:r w:rsidRPr="00A511AF">
        <w:rPr>
          <w:rFonts w:ascii="Times New Roman" w:eastAsia="Calibri" w:hAnsi="Times New Roman" w:cs="Times New Roman"/>
          <w:sz w:val="28"/>
          <w:szCs w:val="28"/>
          <w:lang w:eastAsia="ru-RU"/>
        </w:rPr>
        <w:t>), следующие изменения:</w:t>
      </w:r>
    </w:p>
    <w:p w:rsidR="008C36A8" w:rsidRDefault="004200A8"/>
    <w:p w:rsidR="00722364" w:rsidRPr="00722364" w:rsidRDefault="00D0773A" w:rsidP="0072236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722364" w:rsidRPr="0072236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2.15 </w:t>
      </w:r>
      <w:r w:rsidR="00722364" w:rsidRPr="00722364">
        <w:rPr>
          <w:rFonts w:ascii="Times New Roman" w:hAnsi="Times New Roman" w:cs="Times New Roman"/>
          <w:sz w:val="28"/>
          <w:szCs w:val="28"/>
        </w:rPr>
        <w:t xml:space="preserve">«Основные требования по организации </w:t>
      </w:r>
      <w:r w:rsidRPr="00722364">
        <w:rPr>
          <w:rFonts w:ascii="Times New Roman" w:hAnsi="Times New Roman" w:cs="Times New Roman"/>
          <w:sz w:val="28"/>
          <w:szCs w:val="28"/>
        </w:rPr>
        <w:t>освещения» изложить</w:t>
      </w:r>
      <w:r w:rsidR="00722364">
        <w:rPr>
          <w:rFonts w:ascii="Times New Roman" w:hAnsi="Times New Roman" w:cs="Times New Roman"/>
          <w:sz w:val="28"/>
          <w:szCs w:val="28"/>
        </w:rPr>
        <w:t xml:space="preserve"> </w:t>
      </w:r>
      <w:r w:rsidR="00722364" w:rsidRPr="0072236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22364" w:rsidRPr="00722364" w:rsidRDefault="00722364" w:rsidP="00722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2364">
        <w:rPr>
          <w:rFonts w:ascii="Times New Roman" w:hAnsi="Times New Roman" w:cs="Times New Roman"/>
          <w:sz w:val="28"/>
          <w:szCs w:val="28"/>
        </w:rPr>
        <w:t>«</w:t>
      </w:r>
      <w:r w:rsidR="00D0773A">
        <w:rPr>
          <w:rFonts w:ascii="Times New Roman" w:hAnsi="Times New Roman" w:cs="Times New Roman"/>
          <w:sz w:val="28"/>
          <w:szCs w:val="28"/>
        </w:rPr>
        <w:t>1.</w:t>
      </w:r>
      <w:r w:rsidRPr="00722364">
        <w:rPr>
          <w:rFonts w:ascii="Times New Roman" w:hAnsi="Times New Roman" w:cs="Times New Roman"/>
          <w:sz w:val="28"/>
          <w:szCs w:val="28"/>
        </w:rPr>
        <w:t xml:space="preserve"> Мероприятия по созданию новых и развитию существующих систем наружного освещения на улично-дорожной сети местного значения (в том числе </w:t>
      </w:r>
      <w:r w:rsidR="004673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22364">
        <w:rPr>
          <w:rFonts w:ascii="Times New Roman" w:hAnsi="Times New Roman" w:cs="Times New Roman"/>
          <w:sz w:val="28"/>
          <w:szCs w:val="28"/>
        </w:rPr>
        <w:t>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64">
        <w:rPr>
          <w:rFonts w:ascii="Times New Roman" w:hAnsi="Times New Roman" w:cs="Times New Roman"/>
          <w:sz w:val="28"/>
          <w:szCs w:val="28"/>
        </w:rPr>
        <w:t>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722364" w:rsidRDefault="00722364" w:rsidP="007223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2364">
        <w:rPr>
          <w:rFonts w:ascii="Times New Roman" w:hAnsi="Times New Roman" w:cs="Times New Roman"/>
          <w:sz w:val="28"/>
          <w:szCs w:val="28"/>
        </w:rPr>
        <w:t>Показатели средней освещенности, характеристики светильников и опор наружного освещения (в том числе их высота), для устройства систем наружного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64">
        <w:rPr>
          <w:rFonts w:ascii="Times New Roman" w:hAnsi="Times New Roman" w:cs="Times New Roman"/>
          <w:sz w:val="28"/>
          <w:szCs w:val="28"/>
        </w:rPr>
        <w:t>на сложившихся застроенных территориях кварталов, жилых районов,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64">
        <w:rPr>
          <w:rFonts w:ascii="Times New Roman" w:hAnsi="Times New Roman" w:cs="Times New Roman"/>
          <w:sz w:val="28"/>
          <w:szCs w:val="28"/>
        </w:rPr>
        <w:t>и иных территориях общего пользования, не являющихся улицами и дорогами,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364">
        <w:rPr>
          <w:rFonts w:ascii="Times New Roman" w:hAnsi="Times New Roman" w:cs="Times New Roman"/>
          <w:sz w:val="28"/>
          <w:szCs w:val="28"/>
        </w:rPr>
        <w:t>на территориях объектов общественного назначения, устанавливаются уполномоченным органом исполнительной власти Московской области в сфере благоустройства.».</w:t>
      </w:r>
    </w:p>
    <w:p w:rsidR="00C508DD" w:rsidRPr="00C508DD" w:rsidRDefault="00C508DD" w:rsidP="00C508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пп.6,7 п.8 </w:t>
      </w:r>
      <w:r w:rsidR="0064296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2.23 «</w:t>
      </w:r>
      <w:r w:rsidRPr="00C508DD">
        <w:rPr>
          <w:rFonts w:ascii="Times New Roman" w:hAnsi="Times New Roman" w:cs="Times New Roman"/>
          <w:sz w:val="28"/>
          <w:szCs w:val="28"/>
        </w:rPr>
        <w:t>Требования к архитектурно-художественному облику</w:t>
      </w:r>
    </w:p>
    <w:p w:rsidR="008833AC" w:rsidRDefault="00C508DD" w:rsidP="008833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33AC">
        <w:rPr>
          <w:rFonts w:ascii="Times New Roman" w:hAnsi="Times New Roman" w:cs="Times New Roman"/>
          <w:sz w:val="28"/>
          <w:szCs w:val="28"/>
        </w:rPr>
        <w:lastRenderedPageBreak/>
        <w:t>территорий городского округа в части требований к внешнему виду ограждений</w:t>
      </w:r>
      <w:r w:rsidR="00102140" w:rsidRPr="008833AC">
        <w:rPr>
          <w:rFonts w:ascii="Times New Roman" w:hAnsi="Times New Roman" w:cs="Times New Roman"/>
          <w:sz w:val="28"/>
          <w:szCs w:val="28"/>
        </w:rPr>
        <w:t xml:space="preserve">», п. </w:t>
      </w:r>
      <w:r w:rsidR="00102140" w:rsidRPr="008833AC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102140" w:rsidRPr="008833A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102140" w:rsidRPr="008833AC">
        <w:rPr>
          <w:rFonts w:ascii="Times New Roman" w:hAnsi="Times New Roman" w:cs="Times New Roman"/>
          <w:sz w:val="28"/>
          <w:szCs w:val="28"/>
        </w:rPr>
        <w:t>ст. 2.39 «Требования к архитектурно-художественному облику территорий городского округа в части требований к внешнему виду зданий, строений, сооружений»</w:t>
      </w:r>
      <w:r w:rsidR="008833AC" w:rsidRPr="008833AC">
        <w:rPr>
          <w:rFonts w:ascii="Times New Roman" w:hAnsi="Times New Roman" w:cs="Times New Roman"/>
          <w:sz w:val="28"/>
          <w:szCs w:val="28"/>
        </w:rPr>
        <w:t xml:space="preserve"> фразы «объектов блокированной жилой застройки», «блокированные дома» заменить на «дома блокированной застройки»</w:t>
      </w:r>
      <w:r w:rsidR="008833AC">
        <w:rPr>
          <w:rFonts w:ascii="Times New Roman" w:hAnsi="Times New Roman" w:cs="Times New Roman"/>
          <w:sz w:val="28"/>
          <w:szCs w:val="28"/>
        </w:rPr>
        <w:t>;</w:t>
      </w:r>
    </w:p>
    <w:p w:rsidR="00102140" w:rsidRPr="008833AC" w:rsidRDefault="008833AC" w:rsidP="008833A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2140" w:rsidRPr="008833AC">
        <w:rPr>
          <w:rFonts w:ascii="Times New Roman" w:hAnsi="Times New Roman" w:cs="Times New Roman"/>
          <w:sz w:val="28"/>
          <w:szCs w:val="28"/>
        </w:rPr>
        <w:t>пп.1 п.1</w:t>
      </w:r>
      <w:r w:rsidR="00642965">
        <w:rPr>
          <w:rFonts w:ascii="Times New Roman" w:hAnsi="Times New Roman" w:cs="Times New Roman"/>
          <w:sz w:val="28"/>
          <w:szCs w:val="28"/>
        </w:rPr>
        <w:t xml:space="preserve"> </w:t>
      </w:r>
      <w:r w:rsidR="00102140" w:rsidRPr="008833AC">
        <w:rPr>
          <w:rFonts w:ascii="Times New Roman" w:hAnsi="Times New Roman" w:cs="Times New Roman"/>
          <w:sz w:val="28"/>
          <w:szCs w:val="28"/>
        </w:rPr>
        <w:t xml:space="preserve">ст. </w:t>
      </w:r>
      <w:r w:rsidRPr="008833AC">
        <w:rPr>
          <w:rFonts w:ascii="Times New Roman" w:hAnsi="Times New Roman" w:cs="Times New Roman"/>
          <w:sz w:val="28"/>
          <w:szCs w:val="28"/>
        </w:rPr>
        <w:t xml:space="preserve">5.1 «Определение размеров прилегающих территорий </w:t>
      </w:r>
      <w:r w:rsidR="004673B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833AC">
        <w:rPr>
          <w:rFonts w:ascii="Times New Roman" w:hAnsi="Times New Roman" w:cs="Times New Roman"/>
          <w:sz w:val="28"/>
          <w:szCs w:val="28"/>
        </w:rPr>
        <w:t>к зданиям, строениям, сооружениям, земельным участкам»</w:t>
      </w:r>
      <w:r w:rsidR="004673B4">
        <w:rPr>
          <w:rFonts w:ascii="Times New Roman" w:hAnsi="Times New Roman" w:cs="Times New Roman"/>
          <w:sz w:val="28"/>
          <w:szCs w:val="28"/>
        </w:rPr>
        <w:t xml:space="preserve"> </w:t>
      </w:r>
      <w:r w:rsidRPr="008833AC">
        <w:rPr>
          <w:rFonts w:ascii="Times New Roman" w:hAnsi="Times New Roman" w:cs="Times New Roman"/>
          <w:sz w:val="28"/>
          <w:szCs w:val="28"/>
        </w:rPr>
        <w:t>и «блокированные жилые дома» заменить на фразу «дома/домов блокированной застройки».</w:t>
      </w:r>
    </w:p>
    <w:p w:rsidR="00C508DD" w:rsidRPr="008833AC" w:rsidRDefault="008833AC" w:rsidP="004673B4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73B4">
        <w:rPr>
          <w:rFonts w:ascii="Times New Roman" w:hAnsi="Times New Roman" w:cs="Times New Roman"/>
          <w:sz w:val="28"/>
          <w:szCs w:val="28"/>
        </w:rPr>
        <w:t>2 к Правилам благоустройства территории городского округа Котельники Московской области признать утратившим силу.</w:t>
      </w:r>
    </w:p>
    <w:sectPr w:rsidR="00C508DD" w:rsidRPr="008833AC" w:rsidSect="0072236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7250"/>
    <w:multiLevelType w:val="hybridMultilevel"/>
    <w:tmpl w:val="480429CC"/>
    <w:lvl w:ilvl="0" w:tplc="39F012B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64"/>
    <w:rsid w:val="0008503E"/>
    <w:rsid w:val="00102140"/>
    <w:rsid w:val="004200A8"/>
    <w:rsid w:val="004673B4"/>
    <w:rsid w:val="004B03B1"/>
    <w:rsid w:val="00642965"/>
    <w:rsid w:val="00722364"/>
    <w:rsid w:val="007372BC"/>
    <w:rsid w:val="008833AC"/>
    <w:rsid w:val="00B30E4D"/>
    <w:rsid w:val="00C508DD"/>
    <w:rsid w:val="00D0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EFB5-9EDB-4D59-BB99-079EA86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64"/>
    <w:pPr>
      <w:ind w:left="720"/>
      <w:contextualSpacing/>
    </w:pPr>
  </w:style>
  <w:style w:type="paragraph" w:styleId="a4">
    <w:name w:val="No Spacing"/>
    <w:uiPriority w:val="1"/>
    <w:qFormat/>
    <w:rsid w:val="007223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4</cp:revision>
  <cp:lastPrinted>2023-04-26T09:46:00Z</cp:lastPrinted>
  <dcterms:created xsi:type="dcterms:W3CDTF">2023-04-19T07:13:00Z</dcterms:created>
  <dcterms:modified xsi:type="dcterms:W3CDTF">2023-04-26T09:48:00Z</dcterms:modified>
</cp:coreProperties>
</file>